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4F" w:rsidRDefault="00D714F8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  <w:r w:rsidR="00F033BA" w:rsidRPr="00F033BA">
        <w:rPr>
          <w:noProof/>
          <w:lang w:val="es-CL" w:eastAsia="es-CL"/>
        </w:rPr>
        <w:drawing>
          <wp:inline distT="0" distB="0" distL="0" distR="0">
            <wp:extent cx="5472546" cy="72942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b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439" cy="7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74F"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</w:p>
    <w:p w:rsidR="0067474F" w:rsidRDefault="0067474F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921F3D" w:rsidRDefault="00075F02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color w:val="17365D" w:themeColor="text2" w:themeShade="BF"/>
          <w:sz w:val="52"/>
          <w:szCs w:val="52"/>
          <w:lang w:val="es-ES"/>
        </w:rPr>
        <w:t>Novedad</w:t>
      </w:r>
      <w:r w:rsidR="00EB2F29">
        <w:rPr>
          <w:b/>
          <w:color w:val="17365D" w:themeColor="text2" w:themeShade="BF"/>
          <w:sz w:val="52"/>
          <w:szCs w:val="52"/>
          <w:lang w:val="es-ES"/>
        </w:rPr>
        <w:t>es</w:t>
      </w:r>
      <w:r w:rsidR="009968EB"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  <w:r w:rsidR="008F12FC">
        <w:rPr>
          <w:b/>
          <w:color w:val="17365D" w:themeColor="text2" w:themeShade="BF"/>
          <w:sz w:val="52"/>
          <w:szCs w:val="52"/>
          <w:lang w:val="es-ES"/>
        </w:rPr>
        <w:t>Ediciones Lea</w:t>
      </w:r>
    </w:p>
    <w:p w:rsidR="00D70B21" w:rsidRDefault="00D70B21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5675D2" w:rsidRPr="00D70B21" w:rsidRDefault="008F12FC" w:rsidP="005675D2">
      <w:pPr>
        <w:pStyle w:val="Sinespaciado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809750" cy="27497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 caminio del bienest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74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es-ES"/>
        </w:rPr>
        <w:t>El camino del bienestar</w:t>
      </w:r>
    </w:p>
    <w:p w:rsidR="005675D2" w:rsidRDefault="005675D2" w:rsidP="005675D2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Autor: </w:t>
      </w:r>
      <w:r w:rsidR="008F12FC">
        <w:rPr>
          <w:sz w:val="24"/>
          <w:szCs w:val="24"/>
          <w:lang w:val="es-ES"/>
        </w:rPr>
        <w:t xml:space="preserve">Fabián J. </w:t>
      </w:r>
      <w:proofErr w:type="spellStart"/>
      <w:r w:rsidR="008F12FC">
        <w:rPr>
          <w:sz w:val="24"/>
          <w:szCs w:val="24"/>
          <w:lang w:val="es-ES"/>
        </w:rPr>
        <w:t>Ciarlotti</w:t>
      </w:r>
      <w:proofErr w:type="spellEnd"/>
    </w:p>
    <w:p w:rsidR="005675D2" w:rsidRPr="00C21367" w:rsidRDefault="005675D2" w:rsidP="005675D2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</w:t>
      </w:r>
      <w:r w:rsidR="008F12FC">
        <w:rPr>
          <w:sz w:val="24"/>
          <w:szCs w:val="24"/>
          <w:lang w:val="es-ES"/>
        </w:rPr>
        <w:t>áginas: 160</w:t>
      </w:r>
    </w:p>
    <w:p w:rsidR="005675D2" w:rsidRPr="00C21367" w:rsidRDefault="005675D2" w:rsidP="005675D2">
      <w:pPr>
        <w:pStyle w:val="Sinespaciado"/>
        <w:rPr>
          <w:sz w:val="24"/>
          <w:szCs w:val="24"/>
          <w:lang w:val="es-ES"/>
        </w:rPr>
      </w:pPr>
      <w:r w:rsidRPr="00C21367">
        <w:rPr>
          <w:sz w:val="24"/>
          <w:szCs w:val="24"/>
          <w:lang w:val="es-ES"/>
        </w:rPr>
        <w:t xml:space="preserve">Formato: </w:t>
      </w:r>
      <w:r w:rsidR="008F12FC" w:rsidRPr="008F12FC">
        <w:rPr>
          <w:sz w:val="24"/>
          <w:szCs w:val="24"/>
          <w:lang w:val="es-ES"/>
        </w:rPr>
        <w:t xml:space="preserve">11,5 x 17 </w:t>
      </w:r>
      <w:r w:rsidRPr="00C21367">
        <w:rPr>
          <w:sz w:val="24"/>
          <w:szCs w:val="24"/>
          <w:lang w:val="es-ES"/>
        </w:rPr>
        <w:t>cm</w:t>
      </w:r>
    </w:p>
    <w:p w:rsidR="005675D2" w:rsidRDefault="005675D2" w:rsidP="005675D2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Cód.</w:t>
      </w:r>
      <w:r w:rsidRPr="00C21367">
        <w:rPr>
          <w:sz w:val="24"/>
          <w:szCs w:val="24"/>
          <w:lang w:val="es-ES"/>
        </w:rPr>
        <w:t xml:space="preserve"> interno: </w:t>
      </w:r>
      <w:r w:rsidR="008F12FC" w:rsidRPr="008F12FC">
        <w:rPr>
          <w:sz w:val="24"/>
          <w:szCs w:val="24"/>
          <w:lang w:val="es-ES"/>
        </w:rPr>
        <w:t>53105</w:t>
      </w:r>
    </w:p>
    <w:p w:rsidR="005675D2" w:rsidRDefault="005675D2" w:rsidP="005675D2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ISBN</w:t>
      </w:r>
      <w:r w:rsidRPr="00C21367">
        <w:rPr>
          <w:sz w:val="24"/>
          <w:szCs w:val="24"/>
          <w:lang w:val="es-ES"/>
        </w:rPr>
        <w:t xml:space="preserve">: </w:t>
      </w:r>
      <w:r w:rsidR="008F12FC" w:rsidRPr="008F12FC">
        <w:rPr>
          <w:sz w:val="24"/>
          <w:szCs w:val="24"/>
          <w:lang w:val="es-ES"/>
        </w:rPr>
        <w:t>9789877186222</w:t>
      </w:r>
    </w:p>
    <w:p w:rsidR="005675D2" w:rsidRDefault="005675D2" w:rsidP="005675D2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Precio: $</w:t>
      </w:r>
      <w:r w:rsidR="008F12FC">
        <w:rPr>
          <w:sz w:val="24"/>
          <w:szCs w:val="24"/>
          <w:lang w:val="es-ES"/>
        </w:rPr>
        <w:t>8.</w:t>
      </w:r>
      <w:r w:rsidR="008F12FC" w:rsidRPr="008F12FC">
        <w:rPr>
          <w:sz w:val="24"/>
          <w:szCs w:val="24"/>
          <w:lang w:val="es-ES"/>
        </w:rPr>
        <w:t xml:space="preserve">229 </w:t>
      </w:r>
      <w:r>
        <w:rPr>
          <w:sz w:val="24"/>
          <w:szCs w:val="24"/>
          <w:lang w:val="es-ES"/>
        </w:rPr>
        <w:t>+ IVA</w:t>
      </w:r>
    </w:p>
    <w:p w:rsidR="008F12FC" w:rsidRDefault="008F12FC" w:rsidP="005675D2">
      <w:pPr>
        <w:pStyle w:val="Sinespaciado"/>
        <w:rPr>
          <w:sz w:val="24"/>
          <w:szCs w:val="24"/>
          <w:lang w:val="es-ES"/>
        </w:rPr>
      </w:pPr>
    </w:p>
    <w:p w:rsidR="008F12FC" w:rsidRDefault="008F12FC" w:rsidP="005675D2">
      <w:pPr>
        <w:pStyle w:val="Sinespaciado"/>
        <w:rPr>
          <w:sz w:val="24"/>
          <w:szCs w:val="24"/>
          <w:lang w:val="es-ES"/>
        </w:rPr>
      </w:pPr>
    </w:p>
    <w:p w:rsidR="008F12FC" w:rsidRDefault="008F12FC" w:rsidP="005675D2">
      <w:pPr>
        <w:pStyle w:val="Sinespaciado"/>
        <w:rPr>
          <w:sz w:val="24"/>
          <w:szCs w:val="24"/>
          <w:lang w:val="es-ES"/>
        </w:rPr>
      </w:pPr>
    </w:p>
    <w:p w:rsidR="00D70B21" w:rsidRDefault="00D70B21" w:rsidP="005675D2">
      <w:pPr>
        <w:pStyle w:val="Sinespaciado"/>
        <w:rPr>
          <w:sz w:val="24"/>
          <w:szCs w:val="24"/>
          <w:lang w:val="es-ES"/>
        </w:rPr>
      </w:pPr>
    </w:p>
    <w:p w:rsidR="00D70B21" w:rsidRDefault="00D70B21" w:rsidP="005675D2">
      <w:pPr>
        <w:pStyle w:val="Sinespaciado"/>
        <w:rPr>
          <w:sz w:val="24"/>
          <w:szCs w:val="24"/>
          <w:lang w:val="es-ES"/>
        </w:rPr>
      </w:pPr>
    </w:p>
    <w:p w:rsidR="005675D2" w:rsidRDefault="005675D2" w:rsidP="005675D2">
      <w:pPr>
        <w:pStyle w:val="Sinespaciado"/>
        <w:rPr>
          <w:sz w:val="24"/>
          <w:szCs w:val="24"/>
          <w:lang w:val="es-ES"/>
        </w:rPr>
      </w:pPr>
    </w:p>
    <w:p w:rsidR="005675D2" w:rsidRDefault="005675D2" w:rsidP="005675D2">
      <w:pPr>
        <w:pStyle w:val="Sinespaciado"/>
        <w:rPr>
          <w:sz w:val="24"/>
          <w:szCs w:val="24"/>
          <w:lang w:val="es-ES"/>
        </w:rPr>
      </w:pPr>
    </w:p>
    <w:p w:rsidR="005675D2" w:rsidRDefault="005675D2" w:rsidP="005675D2">
      <w:pPr>
        <w:pStyle w:val="Sinespaciado"/>
        <w:rPr>
          <w:sz w:val="24"/>
          <w:szCs w:val="24"/>
          <w:lang w:val="es-ES"/>
        </w:rPr>
      </w:pPr>
    </w:p>
    <w:p w:rsidR="005675D2" w:rsidRDefault="005675D2" w:rsidP="005675D2">
      <w:pPr>
        <w:pStyle w:val="Sinespaciado"/>
        <w:jc w:val="both"/>
        <w:rPr>
          <w:sz w:val="24"/>
          <w:szCs w:val="24"/>
          <w:lang w:val="es-ES"/>
        </w:rPr>
      </w:pPr>
    </w:p>
    <w:p w:rsidR="00211395" w:rsidRDefault="006B70AE" w:rsidP="006B70AE">
      <w:pPr>
        <w:pStyle w:val="Sinespaciado"/>
        <w:jc w:val="both"/>
        <w:rPr>
          <w:sz w:val="24"/>
          <w:szCs w:val="24"/>
          <w:lang w:val="es-ES"/>
        </w:rPr>
      </w:pPr>
      <w:r w:rsidRPr="006B70AE">
        <w:rPr>
          <w:i/>
          <w:sz w:val="24"/>
          <w:szCs w:val="24"/>
          <w:lang w:val="es-ES"/>
        </w:rPr>
        <w:t>El camino del bienestar</w:t>
      </w:r>
      <w:r w:rsidRPr="006B70AE">
        <w:rPr>
          <w:sz w:val="24"/>
          <w:szCs w:val="24"/>
          <w:lang w:val="es-ES"/>
        </w:rPr>
        <w:t xml:space="preserve"> es un breve pensamiento, un aforismo, una má</w:t>
      </w:r>
      <w:r>
        <w:rPr>
          <w:sz w:val="24"/>
          <w:szCs w:val="24"/>
          <w:lang w:val="es-ES"/>
        </w:rPr>
        <w:t xml:space="preserve">xima, una sentencia… un </w:t>
      </w:r>
      <w:proofErr w:type="spellStart"/>
      <w:r>
        <w:rPr>
          <w:sz w:val="24"/>
          <w:szCs w:val="24"/>
          <w:lang w:val="es-ES"/>
        </w:rPr>
        <w:t>sutra</w:t>
      </w:r>
      <w:proofErr w:type="spellEnd"/>
      <w:r>
        <w:rPr>
          <w:sz w:val="24"/>
          <w:szCs w:val="24"/>
          <w:lang w:val="es-ES"/>
        </w:rPr>
        <w:t xml:space="preserve">. </w:t>
      </w:r>
      <w:r w:rsidRPr="006B70AE">
        <w:rPr>
          <w:sz w:val="24"/>
          <w:szCs w:val="24"/>
          <w:lang w:val="es-ES"/>
        </w:rPr>
        <w:t xml:space="preserve">Un </w:t>
      </w:r>
      <w:proofErr w:type="spellStart"/>
      <w:r w:rsidRPr="006B70AE">
        <w:rPr>
          <w:sz w:val="24"/>
          <w:szCs w:val="24"/>
          <w:lang w:val="es-ES"/>
        </w:rPr>
        <w:t>sutra</w:t>
      </w:r>
      <w:proofErr w:type="spellEnd"/>
      <w:r w:rsidRPr="006B70AE">
        <w:rPr>
          <w:sz w:val="24"/>
          <w:szCs w:val="24"/>
          <w:lang w:val="es-ES"/>
        </w:rPr>
        <w:t xml:space="preserve"> surge como una gran verdad que, cuando resuena en nosotros, nos sensibiliza y emociona. Basta con leerlo lentamente para descubrir su gran poder.</w:t>
      </w:r>
      <w:r>
        <w:rPr>
          <w:sz w:val="24"/>
          <w:szCs w:val="24"/>
          <w:lang w:val="es-ES"/>
        </w:rPr>
        <w:t xml:space="preserve"> </w:t>
      </w:r>
      <w:r w:rsidRPr="006B70AE">
        <w:rPr>
          <w:sz w:val="24"/>
          <w:szCs w:val="24"/>
          <w:lang w:val="es-ES"/>
        </w:rPr>
        <w:t xml:space="preserve">Con el mismo espíritu de </w:t>
      </w:r>
      <w:r w:rsidRPr="006B70AE">
        <w:rPr>
          <w:i/>
          <w:sz w:val="24"/>
          <w:szCs w:val="24"/>
          <w:lang w:val="es-ES"/>
        </w:rPr>
        <w:t>Ser feliz es una decisión</w:t>
      </w:r>
      <w:r w:rsidRPr="006B70AE">
        <w:rPr>
          <w:sz w:val="24"/>
          <w:szCs w:val="24"/>
          <w:lang w:val="es-ES"/>
        </w:rPr>
        <w:t xml:space="preserve">, cada uno de los 9 capítulos de este libro cuenta con su introducción seguida por 9 </w:t>
      </w:r>
      <w:proofErr w:type="spellStart"/>
      <w:r w:rsidRPr="006B70AE">
        <w:rPr>
          <w:sz w:val="24"/>
          <w:szCs w:val="24"/>
          <w:lang w:val="es-ES"/>
        </w:rPr>
        <w:t>sutras</w:t>
      </w:r>
      <w:proofErr w:type="spellEnd"/>
      <w:r w:rsidRPr="006B70AE">
        <w:rPr>
          <w:sz w:val="24"/>
          <w:szCs w:val="24"/>
          <w:lang w:val="es-ES"/>
        </w:rPr>
        <w:t>, lo que completa un total de 81. El número 1, símbolo de la individualidad, abre la serie de los dígitos simples, y el 9, símbolo de la universalidad, la cierra, siendo estos extremos opuestos y, a la vez, aledaños.</w:t>
      </w:r>
    </w:p>
    <w:p w:rsidR="00B01C18" w:rsidRDefault="00B01C18" w:rsidP="006B70AE">
      <w:pPr>
        <w:pStyle w:val="Sinespaciado"/>
        <w:jc w:val="both"/>
        <w:rPr>
          <w:sz w:val="24"/>
          <w:szCs w:val="24"/>
          <w:lang w:val="es-ES"/>
        </w:rPr>
      </w:pPr>
    </w:p>
    <w:p w:rsidR="00B01C18" w:rsidRPr="00D70B21" w:rsidRDefault="00B01C18" w:rsidP="00B01C18">
      <w:pPr>
        <w:pStyle w:val="Sinespaciado"/>
        <w:rPr>
          <w:b/>
          <w:color w:val="17365D" w:themeColor="text2" w:themeShade="BF"/>
          <w:sz w:val="52"/>
          <w:szCs w:val="52"/>
          <w:lang w:val="es-ES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180725" cy="2301875"/>
            <wp:effectExtent l="0" t="0" r="0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aculo de los angeles con cart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725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es-ES"/>
        </w:rPr>
        <w:t>Oráculos de los Ángeles</w:t>
      </w:r>
    </w:p>
    <w:p w:rsidR="00B01C18" w:rsidRDefault="00B01C18" w:rsidP="00B01C18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Autor</w:t>
      </w:r>
      <w:r>
        <w:rPr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 xml:space="preserve">: </w:t>
      </w:r>
      <w:r w:rsidRPr="00B01C18">
        <w:rPr>
          <w:sz w:val="24"/>
          <w:szCs w:val="24"/>
          <w:lang w:val="es-ES"/>
        </w:rPr>
        <w:t xml:space="preserve">Miriam </w:t>
      </w:r>
      <w:proofErr w:type="spellStart"/>
      <w:r w:rsidRPr="00B01C18">
        <w:rPr>
          <w:sz w:val="24"/>
          <w:szCs w:val="24"/>
          <w:lang w:val="es-ES"/>
        </w:rPr>
        <w:t>Colecchio</w:t>
      </w:r>
      <w:proofErr w:type="spellEnd"/>
    </w:p>
    <w:p w:rsidR="00B01C18" w:rsidRPr="00C21367" w:rsidRDefault="00B01C18" w:rsidP="00B01C18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Páginas: 160</w:t>
      </w:r>
    </w:p>
    <w:p w:rsidR="00B01C18" w:rsidRPr="00C21367" w:rsidRDefault="00B01C18" w:rsidP="00B01C18">
      <w:pPr>
        <w:pStyle w:val="Sinespaciado"/>
        <w:rPr>
          <w:sz w:val="24"/>
          <w:szCs w:val="24"/>
          <w:lang w:val="es-ES"/>
        </w:rPr>
      </w:pPr>
      <w:r w:rsidRPr="00C21367">
        <w:rPr>
          <w:sz w:val="24"/>
          <w:szCs w:val="24"/>
          <w:lang w:val="es-ES"/>
        </w:rPr>
        <w:t xml:space="preserve">Formato: </w:t>
      </w:r>
      <w:r w:rsidRPr="00B01C18">
        <w:rPr>
          <w:sz w:val="24"/>
          <w:szCs w:val="24"/>
          <w:lang w:val="es-ES"/>
        </w:rPr>
        <w:t>15 x 23</w:t>
      </w:r>
      <w:r>
        <w:rPr>
          <w:sz w:val="24"/>
          <w:szCs w:val="24"/>
          <w:lang w:val="es-ES"/>
        </w:rPr>
        <w:t xml:space="preserve"> </w:t>
      </w:r>
      <w:r w:rsidRPr="00C21367">
        <w:rPr>
          <w:sz w:val="24"/>
          <w:szCs w:val="24"/>
          <w:lang w:val="es-ES"/>
        </w:rPr>
        <w:t>cm</w:t>
      </w:r>
    </w:p>
    <w:p w:rsidR="00B01C18" w:rsidRDefault="00B01C18" w:rsidP="00B01C18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Cód.</w:t>
      </w:r>
      <w:r w:rsidRPr="00C21367">
        <w:rPr>
          <w:sz w:val="24"/>
          <w:szCs w:val="24"/>
          <w:lang w:val="es-ES"/>
        </w:rPr>
        <w:t xml:space="preserve"> interno: </w:t>
      </w:r>
      <w:r>
        <w:rPr>
          <w:sz w:val="24"/>
          <w:szCs w:val="24"/>
          <w:lang w:val="es-ES"/>
        </w:rPr>
        <w:t>53106</w:t>
      </w:r>
    </w:p>
    <w:p w:rsidR="00B01C18" w:rsidRDefault="00B01C18" w:rsidP="00B01C18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ISBN</w:t>
      </w:r>
      <w:r w:rsidRPr="00C21367">
        <w:rPr>
          <w:sz w:val="24"/>
          <w:szCs w:val="24"/>
          <w:lang w:val="es-ES"/>
        </w:rPr>
        <w:t xml:space="preserve">: </w:t>
      </w:r>
      <w:r w:rsidRPr="00B01C18">
        <w:rPr>
          <w:sz w:val="24"/>
          <w:szCs w:val="24"/>
          <w:lang w:val="es-ES"/>
        </w:rPr>
        <w:t>9789877186147</w:t>
      </w:r>
    </w:p>
    <w:p w:rsidR="00B01C18" w:rsidRDefault="00B01C18" w:rsidP="00B01C18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Precio: $</w:t>
      </w:r>
      <w:r>
        <w:rPr>
          <w:sz w:val="24"/>
          <w:szCs w:val="24"/>
          <w:lang w:val="es-ES"/>
        </w:rPr>
        <w:t>22.</w:t>
      </w:r>
      <w:r w:rsidRPr="00B01C18">
        <w:rPr>
          <w:sz w:val="24"/>
          <w:szCs w:val="24"/>
          <w:lang w:val="es-ES"/>
        </w:rPr>
        <w:t xml:space="preserve">629 </w:t>
      </w:r>
      <w:r>
        <w:rPr>
          <w:sz w:val="24"/>
          <w:szCs w:val="24"/>
          <w:lang w:val="es-ES"/>
        </w:rPr>
        <w:t>+ IVA</w:t>
      </w:r>
    </w:p>
    <w:p w:rsidR="00B01C18" w:rsidRDefault="00B01C18" w:rsidP="00B01C18">
      <w:pPr>
        <w:pStyle w:val="Sinespaciado"/>
        <w:rPr>
          <w:sz w:val="24"/>
          <w:szCs w:val="24"/>
          <w:lang w:val="es-ES"/>
        </w:rPr>
      </w:pPr>
    </w:p>
    <w:p w:rsidR="00B01C18" w:rsidRDefault="00B01C18" w:rsidP="00B01C18">
      <w:pPr>
        <w:pStyle w:val="Sinespaciado"/>
        <w:rPr>
          <w:sz w:val="24"/>
          <w:szCs w:val="24"/>
          <w:lang w:val="es-ES"/>
        </w:rPr>
      </w:pPr>
    </w:p>
    <w:p w:rsidR="00B01C18" w:rsidRDefault="00B01C18" w:rsidP="00B01C18">
      <w:pPr>
        <w:pStyle w:val="Sinespaciado"/>
        <w:rPr>
          <w:sz w:val="24"/>
          <w:szCs w:val="24"/>
          <w:lang w:val="es-ES"/>
        </w:rPr>
      </w:pPr>
    </w:p>
    <w:p w:rsidR="00B01C18" w:rsidRDefault="00B01C18" w:rsidP="00B01C18">
      <w:pPr>
        <w:pStyle w:val="Sinespaciado"/>
        <w:rPr>
          <w:sz w:val="24"/>
          <w:szCs w:val="24"/>
          <w:lang w:val="es-ES"/>
        </w:rPr>
      </w:pPr>
    </w:p>
    <w:p w:rsidR="00B01C18" w:rsidRDefault="00B01C18" w:rsidP="00B01C18">
      <w:pPr>
        <w:pStyle w:val="Sinespaciado"/>
        <w:rPr>
          <w:sz w:val="24"/>
          <w:szCs w:val="24"/>
          <w:lang w:val="es-ES"/>
        </w:rPr>
      </w:pPr>
    </w:p>
    <w:p w:rsidR="00B01C18" w:rsidRDefault="00B01C18" w:rsidP="00B01C18">
      <w:pPr>
        <w:pStyle w:val="Sinespaciado"/>
        <w:rPr>
          <w:sz w:val="24"/>
          <w:szCs w:val="24"/>
          <w:lang w:val="es-ES"/>
        </w:rPr>
      </w:pPr>
    </w:p>
    <w:p w:rsidR="00B01C18" w:rsidRDefault="00B01C18" w:rsidP="00B01C18">
      <w:pPr>
        <w:pStyle w:val="Sinespaciado"/>
        <w:rPr>
          <w:sz w:val="24"/>
          <w:szCs w:val="24"/>
          <w:lang w:val="es-ES"/>
        </w:rPr>
      </w:pPr>
    </w:p>
    <w:p w:rsidR="00B01C18" w:rsidRDefault="00B01C18" w:rsidP="00B01C18">
      <w:pPr>
        <w:pStyle w:val="Sinespaciado"/>
        <w:rPr>
          <w:sz w:val="24"/>
          <w:szCs w:val="24"/>
          <w:lang w:val="es-ES"/>
        </w:rPr>
      </w:pPr>
    </w:p>
    <w:p w:rsidR="00B01C18" w:rsidRDefault="00B01C18" w:rsidP="00B01C18">
      <w:pPr>
        <w:pStyle w:val="Sinespaciado"/>
        <w:rPr>
          <w:sz w:val="24"/>
          <w:szCs w:val="24"/>
          <w:lang w:val="es-ES"/>
        </w:rPr>
      </w:pPr>
    </w:p>
    <w:p w:rsidR="00B01C18" w:rsidRDefault="00B01C18" w:rsidP="00B01C18">
      <w:pPr>
        <w:pStyle w:val="Sinespaciado"/>
        <w:rPr>
          <w:sz w:val="24"/>
          <w:szCs w:val="24"/>
          <w:lang w:val="es-ES"/>
        </w:rPr>
      </w:pPr>
    </w:p>
    <w:p w:rsidR="00B01C18" w:rsidRPr="00B01C18" w:rsidRDefault="00B01C18" w:rsidP="00B01C18">
      <w:pPr>
        <w:pStyle w:val="Sinespaciado"/>
        <w:jc w:val="both"/>
        <w:rPr>
          <w:sz w:val="24"/>
          <w:szCs w:val="24"/>
          <w:lang w:val="es-ES"/>
        </w:rPr>
      </w:pPr>
      <w:r w:rsidRPr="00B01C18">
        <w:rPr>
          <w:sz w:val="24"/>
          <w:szCs w:val="24"/>
          <w:lang w:val="es-ES"/>
        </w:rPr>
        <w:t xml:space="preserve">Este </w:t>
      </w:r>
      <w:r w:rsidRPr="00B01C18">
        <w:rPr>
          <w:i/>
          <w:sz w:val="24"/>
          <w:szCs w:val="24"/>
          <w:lang w:val="es-ES"/>
        </w:rPr>
        <w:t>Oráculo de los Ángeles</w:t>
      </w:r>
      <w:r w:rsidRPr="00B01C18">
        <w:rPr>
          <w:sz w:val="24"/>
          <w:szCs w:val="24"/>
          <w:lang w:val="es-ES"/>
        </w:rPr>
        <w:t xml:space="preserve"> devela un misterio: cómo es que estos seres celestiales actúan en nuestra vida cotidiana de un modo mucho más natural y espontáneo que lo que pensamos. Ellos están todo el tiempo intentando llegar a nosotros para guiarnos, allanar nuestros caminos, mejorar la calidad espiritual de nuestra vida y, ¿por qué no?, angelizarnos?</w:t>
      </w:r>
    </w:p>
    <w:p w:rsidR="00B01C18" w:rsidRPr="00B01C18" w:rsidRDefault="00B01C18" w:rsidP="00B01C18">
      <w:pPr>
        <w:pStyle w:val="Sinespaciado"/>
        <w:jc w:val="both"/>
        <w:rPr>
          <w:sz w:val="24"/>
          <w:szCs w:val="24"/>
          <w:lang w:val="es-ES"/>
        </w:rPr>
      </w:pPr>
    </w:p>
    <w:p w:rsidR="00B01C18" w:rsidRPr="00B01C18" w:rsidRDefault="00B01C18" w:rsidP="00B01C18">
      <w:pPr>
        <w:pStyle w:val="Sinespaciado"/>
        <w:jc w:val="both"/>
        <w:rPr>
          <w:sz w:val="24"/>
          <w:szCs w:val="24"/>
          <w:lang w:val="es-ES"/>
        </w:rPr>
      </w:pPr>
      <w:r w:rsidRPr="00B01C18">
        <w:rPr>
          <w:sz w:val="24"/>
          <w:szCs w:val="24"/>
          <w:lang w:val="es-ES"/>
        </w:rPr>
        <w:t xml:space="preserve">Cada una de las cartas es una clave y está inspirada en las clavículas del Rey Salomón que tan bien ha recopilado el mago francés </w:t>
      </w:r>
      <w:proofErr w:type="spellStart"/>
      <w:r w:rsidRPr="00B01C18">
        <w:rPr>
          <w:sz w:val="24"/>
          <w:szCs w:val="24"/>
          <w:lang w:val="es-ES"/>
        </w:rPr>
        <w:t>Eliphas</w:t>
      </w:r>
      <w:proofErr w:type="spellEnd"/>
      <w:r w:rsidRPr="00B01C18">
        <w:rPr>
          <w:sz w:val="24"/>
          <w:szCs w:val="24"/>
          <w:lang w:val="es-ES"/>
        </w:rPr>
        <w:t xml:space="preserve"> Levi. Cada ángel posee una serie de caracteres mágicos con los que es posible realizar talismanes y sellos angélicos que transforman la energía y cambian la suerte de quien los posee. Éstos constituyen un valioso soporte material que permitirá la comunicación con el mundo celeste, ayudarán a que se abran nuevas posibilidades y mejore la suerte de quien los emplee.</w:t>
      </w:r>
    </w:p>
    <w:p w:rsidR="00B01C18" w:rsidRDefault="00B01C18" w:rsidP="00B01C18">
      <w:pPr>
        <w:pStyle w:val="Sinespaciado"/>
        <w:jc w:val="both"/>
        <w:rPr>
          <w:sz w:val="24"/>
          <w:szCs w:val="24"/>
          <w:lang w:val="es-ES"/>
        </w:rPr>
      </w:pPr>
    </w:p>
    <w:p w:rsidR="00B01C18" w:rsidRDefault="00B01C18" w:rsidP="00B01C18">
      <w:pPr>
        <w:pStyle w:val="Sinespaciado"/>
        <w:jc w:val="both"/>
        <w:rPr>
          <w:sz w:val="24"/>
          <w:szCs w:val="24"/>
          <w:lang w:val="es-ES"/>
        </w:rPr>
      </w:pPr>
      <w:r w:rsidRPr="00B01C18">
        <w:rPr>
          <w:sz w:val="24"/>
          <w:szCs w:val="24"/>
          <w:lang w:val="es-ES"/>
        </w:rPr>
        <w:t xml:space="preserve">Así, el </w:t>
      </w:r>
      <w:bookmarkStart w:id="0" w:name="_GoBack"/>
      <w:r w:rsidRPr="00B01C18">
        <w:rPr>
          <w:i/>
          <w:sz w:val="24"/>
          <w:szCs w:val="24"/>
          <w:lang w:val="es-ES"/>
        </w:rPr>
        <w:t>Oráculo de los Ángeles</w:t>
      </w:r>
      <w:r w:rsidRPr="00B01C18">
        <w:rPr>
          <w:sz w:val="24"/>
          <w:szCs w:val="24"/>
          <w:lang w:val="es-ES"/>
        </w:rPr>
        <w:t xml:space="preserve"> </w:t>
      </w:r>
      <w:bookmarkEnd w:id="0"/>
      <w:r w:rsidRPr="00B01C18">
        <w:rPr>
          <w:sz w:val="24"/>
          <w:szCs w:val="24"/>
          <w:lang w:val="es-ES"/>
        </w:rPr>
        <w:t>es un instrumento concreto que ayuda a obtener una visión clara, angélica, sobre aquello que se consulta.</w:t>
      </w:r>
    </w:p>
    <w:p w:rsidR="00B01C18" w:rsidRPr="006B70AE" w:rsidRDefault="00B01C18" w:rsidP="006B70AE">
      <w:pPr>
        <w:pStyle w:val="Sinespaciado"/>
        <w:jc w:val="both"/>
        <w:rPr>
          <w:sz w:val="24"/>
          <w:szCs w:val="24"/>
          <w:lang w:val="es-ES"/>
        </w:rPr>
      </w:pPr>
    </w:p>
    <w:p w:rsidR="00211395" w:rsidRDefault="00211395" w:rsidP="005675D2">
      <w:pPr>
        <w:pStyle w:val="Sinespaciado"/>
        <w:jc w:val="both"/>
        <w:rPr>
          <w:sz w:val="24"/>
          <w:szCs w:val="24"/>
          <w:lang w:val="es-ES"/>
        </w:rPr>
      </w:pPr>
    </w:p>
    <w:p w:rsidR="00BA3D50" w:rsidRPr="00AA4114" w:rsidRDefault="00BA3D50" w:rsidP="00BA3D50">
      <w:pPr>
        <w:pStyle w:val="Sinespaciado"/>
        <w:jc w:val="both"/>
        <w:rPr>
          <w:sz w:val="24"/>
          <w:szCs w:val="24"/>
          <w:lang w:val="es-ES"/>
        </w:rPr>
      </w:pPr>
    </w:p>
    <w:sectPr w:rsidR="00BA3D50" w:rsidRPr="00AA4114" w:rsidSect="00B4229B">
      <w:type w:val="continuous"/>
      <w:pgSz w:w="12240" w:h="15840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E2"/>
    <w:rsid w:val="0000199C"/>
    <w:rsid w:val="00001FF9"/>
    <w:rsid w:val="00020214"/>
    <w:rsid w:val="000219C5"/>
    <w:rsid w:val="00022B18"/>
    <w:rsid w:val="00027969"/>
    <w:rsid w:val="00031DFC"/>
    <w:rsid w:val="00036380"/>
    <w:rsid w:val="0004199D"/>
    <w:rsid w:val="00052743"/>
    <w:rsid w:val="0005467F"/>
    <w:rsid w:val="00056AD3"/>
    <w:rsid w:val="00057043"/>
    <w:rsid w:val="00060EE7"/>
    <w:rsid w:val="00062870"/>
    <w:rsid w:val="00075F02"/>
    <w:rsid w:val="000800E5"/>
    <w:rsid w:val="000829F2"/>
    <w:rsid w:val="00086097"/>
    <w:rsid w:val="00087158"/>
    <w:rsid w:val="000A58D8"/>
    <w:rsid w:val="000A7CF2"/>
    <w:rsid w:val="000B2848"/>
    <w:rsid w:val="000B2F0A"/>
    <w:rsid w:val="000B3389"/>
    <w:rsid w:val="000B3E33"/>
    <w:rsid w:val="000C2478"/>
    <w:rsid w:val="000C7B95"/>
    <w:rsid w:val="000D0D66"/>
    <w:rsid w:val="000D1D34"/>
    <w:rsid w:val="000E4939"/>
    <w:rsid w:val="000E769B"/>
    <w:rsid w:val="000F0B5B"/>
    <w:rsid w:val="000F0CA9"/>
    <w:rsid w:val="000F1559"/>
    <w:rsid w:val="000F6689"/>
    <w:rsid w:val="000F727A"/>
    <w:rsid w:val="00101BFE"/>
    <w:rsid w:val="00102D6D"/>
    <w:rsid w:val="00104D01"/>
    <w:rsid w:val="001069C6"/>
    <w:rsid w:val="0011751F"/>
    <w:rsid w:val="001325C1"/>
    <w:rsid w:val="001338E9"/>
    <w:rsid w:val="00145483"/>
    <w:rsid w:val="00151D50"/>
    <w:rsid w:val="00152C19"/>
    <w:rsid w:val="00155BB8"/>
    <w:rsid w:val="0016419C"/>
    <w:rsid w:val="001669C8"/>
    <w:rsid w:val="001676B6"/>
    <w:rsid w:val="00185AFD"/>
    <w:rsid w:val="001A4AE8"/>
    <w:rsid w:val="001A65B3"/>
    <w:rsid w:val="001B405C"/>
    <w:rsid w:val="001D05CB"/>
    <w:rsid w:val="001D15DE"/>
    <w:rsid w:val="001D1F8E"/>
    <w:rsid w:val="001D5A53"/>
    <w:rsid w:val="001E2DAC"/>
    <w:rsid w:val="001F0AC3"/>
    <w:rsid w:val="001F37E0"/>
    <w:rsid w:val="001F3AA1"/>
    <w:rsid w:val="001F3C7A"/>
    <w:rsid w:val="001F407C"/>
    <w:rsid w:val="001F582D"/>
    <w:rsid w:val="001F743A"/>
    <w:rsid w:val="001F75E2"/>
    <w:rsid w:val="00206A8B"/>
    <w:rsid w:val="00206C32"/>
    <w:rsid w:val="00207153"/>
    <w:rsid w:val="00211395"/>
    <w:rsid w:val="00212127"/>
    <w:rsid w:val="002124FE"/>
    <w:rsid w:val="0021728B"/>
    <w:rsid w:val="00220078"/>
    <w:rsid w:val="00222936"/>
    <w:rsid w:val="00227D5F"/>
    <w:rsid w:val="00241C51"/>
    <w:rsid w:val="00244B18"/>
    <w:rsid w:val="0024520C"/>
    <w:rsid w:val="00252B02"/>
    <w:rsid w:val="00263E6B"/>
    <w:rsid w:val="002644DE"/>
    <w:rsid w:val="0026540A"/>
    <w:rsid w:val="00271401"/>
    <w:rsid w:val="002728C5"/>
    <w:rsid w:val="00274297"/>
    <w:rsid w:val="002770B0"/>
    <w:rsid w:val="00277E39"/>
    <w:rsid w:val="0028297F"/>
    <w:rsid w:val="00286876"/>
    <w:rsid w:val="0029212F"/>
    <w:rsid w:val="00293D2D"/>
    <w:rsid w:val="002A7E8C"/>
    <w:rsid w:val="002B1334"/>
    <w:rsid w:val="002B665F"/>
    <w:rsid w:val="002B783B"/>
    <w:rsid w:val="002C1D6C"/>
    <w:rsid w:val="002C2415"/>
    <w:rsid w:val="002C3991"/>
    <w:rsid w:val="002C6954"/>
    <w:rsid w:val="002D05F7"/>
    <w:rsid w:val="002D1561"/>
    <w:rsid w:val="002D30B9"/>
    <w:rsid w:val="002D5290"/>
    <w:rsid w:val="002E0F88"/>
    <w:rsid w:val="002E4EA1"/>
    <w:rsid w:val="002E52FE"/>
    <w:rsid w:val="002F24EE"/>
    <w:rsid w:val="00307EB1"/>
    <w:rsid w:val="00313B4E"/>
    <w:rsid w:val="00313C7B"/>
    <w:rsid w:val="00324B22"/>
    <w:rsid w:val="00324C20"/>
    <w:rsid w:val="00333142"/>
    <w:rsid w:val="00333ACB"/>
    <w:rsid w:val="00335B54"/>
    <w:rsid w:val="00342F76"/>
    <w:rsid w:val="00353733"/>
    <w:rsid w:val="00354BD6"/>
    <w:rsid w:val="0036088D"/>
    <w:rsid w:val="0036122B"/>
    <w:rsid w:val="00370EC1"/>
    <w:rsid w:val="0037235B"/>
    <w:rsid w:val="00376DAE"/>
    <w:rsid w:val="0038030E"/>
    <w:rsid w:val="003841C0"/>
    <w:rsid w:val="003910B0"/>
    <w:rsid w:val="0039167A"/>
    <w:rsid w:val="00393B0F"/>
    <w:rsid w:val="003954C6"/>
    <w:rsid w:val="00395783"/>
    <w:rsid w:val="00395CB1"/>
    <w:rsid w:val="00396446"/>
    <w:rsid w:val="00396BBE"/>
    <w:rsid w:val="003A1E17"/>
    <w:rsid w:val="003B6928"/>
    <w:rsid w:val="003D0ABC"/>
    <w:rsid w:val="003D20C7"/>
    <w:rsid w:val="003D20D0"/>
    <w:rsid w:val="003D21D6"/>
    <w:rsid w:val="003E041B"/>
    <w:rsid w:val="003E37DA"/>
    <w:rsid w:val="003F1402"/>
    <w:rsid w:val="003F6D44"/>
    <w:rsid w:val="00405ACA"/>
    <w:rsid w:val="0040636F"/>
    <w:rsid w:val="00407C18"/>
    <w:rsid w:val="004105BC"/>
    <w:rsid w:val="00411CF9"/>
    <w:rsid w:val="00415BEE"/>
    <w:rsid w:val="0043673A"/>
    <w:rsid w:val="004367D8"/>
    <w:rsid w:val="00443A6A"/>
    <w:rsid w:val="00446C62"/>
    <w:rsid w:val="00453809"/>
    <w:rsid w:val="004567CE"/>
    <w:rsid w:val="004569DC"/>
    <w:rsid w:val="00461332"/>
    <w:rsid w:val="0046367E"/>
    <w:rsid w:val="00466159"/>
    <w:rsid w:val="004678FD"/>
    <w:rsid w:val="00470C54"/>
    <w:rsid w:val="004712C2"/>
    <w:rsid w:val="00475229"/>
    <w:rsid w:val="00481347"/>
    <w:rsid w:val="004815F2"/>
    <w:rsid w:val="004832AD"/>
    <w:rsid w:val="004854B6"/>
    <w:rsid w:val="004860A2"/>
    <w:rsid w:val="004914F5"/>
    <w:rsid w:val="004934DE"/>
    <w:rsid w:val="004A313A"/>
    <w:rsid w:val="004A794C"/>
    <w:rsid w:val="004A7E14"/>
    <w:rsid w:val="004B1757"/>
    <w:rsid w:val="004B5562"/>
    <w:rsid w:val="004B6E74"/>
    <w:rsid w:val="004B7140"/>
    <w:rsid w:val="004C2BB2"/>
    <w:rsid w:val="004C76F8"/>
    <w:rsid w:val="004D110A"/>
    <w:rsid w:val="004D403F"/>
    <w:rsid w:val="004D456A"/>
    <w:rsid w:val="004D4AE2"/>
    <w:rsid w:val="004E1CE0"/>
    <w:rsid w:val="004E417C"/>
    <w:rsid w:val="004E512A"/>
    <w:rsid w:val="004F3DE5"/>
    <w:rsid w:val="00507717"/>
    <w:rsid w:val="00510803"/>
    <w:rsid w:val="0051787B"/>
    <w:rsid w:val="005200B0"/>
    <w:rsid w:val="00524677"/>
    <w:rsid w:val="0053119C"/>
    <w:rsid w:val="00532108"/>
    <w:rsid w:val="00537E1E"/>
    <w:rsid w:val="00540E3E"/>
    <w:rsid w:val="005511BB"/>
    <w:rsid w:val="0055398F"/>
    <w:rsid w:val="005558F3"/>
    <w:rsid w:val="005559A2"/>
    <w:rsid w:val="005559BE"/>
    <w:rsid w:val="005573B9"/>
    <w:rsid w:val="00557734"/>
    <w:rsid w:val="005615DF"/>
    <w:rsid w:val="00564461"/>
    <w:rsid w:val="005647B3"/>
    <w:rsid w:val="00565F3D"/>
    <w:rsid w:val="005675D2"/>
    <w:rsid w:val="00567D2B"/>
    <w:rsid w:val="005717C2"/>
    <w:rsid w:val="00577426"/>
    <w:rsid w:val="00587852"/>
    <w:rsid w:val="005912C8"/>
    <w:rsid w:val="00593604"/>
    <w:rsid w:val="00596ACB"/>
    <w:rsid w:val="00596B29"/>
    <w:rsid w:val="005A0B9F"/>
    <w:rsid w:val="005B16D6"/>
    <w:rsid w:val="005B4B0E"/>
    <w:rsid w:val="005B5A18"/>
    <w:rsid w:val="005C51A9"/>
    <w:rsid w:val="005E24C8"/>
    <w:rsid w:val="005E2886"/>
    <w:rsid w:val="005F2498"/>
    <w:rsid w:val="005F2E50"/>
    <w:rsid w:val="006041F0"/>
    <w:rsid w:val="00604A7F"/>
    <w:rsid w:val="00613F3E"/>
    <w:rsid w:val="0061629F"/>
    <w:rsid w:val="00616E4B"/>
    <w:rsid w:val="0061708E"/>
    <w:rsid w:val="00623217"/>
    <w:rsid w:val="0063021D"/>
    <w:rsid w:val="00630EE1"/>
    <w:rsid w:val="0064030C"/>
    <w:rsid w:val="006421B4"/>
    <w:rsid w:val="00644DDE"/>
    <w:rsid w:val="00645D10"/>
    <w:rsid w:val="006467FB"/>
    <w:rsid w:val="00647E19"/>
    <w:rsid w:val="00652AE7"/>
    <w:rsid w:val="00665F31"/>
    <w:rsid w:val="00666CCD"/>
    <w:rsid w:val="0067150D"/>
    <w:rsid w:val="006733C2"/>
    <w:rsid w:val="0067474F"/>
    <w:rsid w:val="0067781B"/>
    <w:rsid w:val="00677EBC"/>
    <w:rsid w:val="00683AAE"/>
    <w:rsid w:val="00691AE6"/>
    <w:rsid w:val="006A3A05"/>
    <w:rsid w:val="006B0B01"/>
    <w:rsid w:val="006B1715"/>
    <w:rsid w:val="006B3A72"/>
    <w:rsid w:val="006B4F0E"/>
    <w:rsid w:val="006B7002"/>
    <w:rsid w:val="006B70AE"/>
    <w:rsid w:val="006B7EA1"/>
    <w:rsid w:val="006D219E"/>
    <w:rsid w:val="006D2EB9"/>
    <w:rsid w:val="006D3821"/>
    <w:rsid w:val="006D439E"/>
    <w:rsid w:val="006E2BE5"/>
    <w:rsid w:val="006E3304"/>
    <w:rsid w:val="006E3949"/>
    <w:rsid w:val="006E6C2A"/>
    <w:rsid w:val="006F2B8E"/>
    <w:rsid w:val="006F41A4"/>
    <w:rsid w:val="006F6011"/>
    <w:rsid w:val="006F7D3D"/>
    <w:rsid w:val="007035EE"/>
    <w:rsid w:val="00703AD9"/>
    <w:rsid w:val="00706FD1"/>
    <w:rsid w:val="00710979"/>
    <w:rsid w:val="0071339D"/>
    <w:rsid w:val="007203A5"/>
    <w:rsid w:val="00723D16"/>
    <w:rsid w:val="0072474E"/>
    <w:rsid w:val="007254DA"/>
    <w:rsid w:val="00732163"/>
    <w:rsid w:val="00741950"/>
    <w:rsid w:val="007443FF"/>
    <w:rsid w:val="00744A18"/>
    <w:rsid w:val="007503A0"/>
    <w:rsid w:val="00750946"/>
    <w:rsid w:val="0075101F"/>
    <w:rsid w:val="00755213"/>
    <w:rsid w:val="00760691"/>
    <w:rsid w:val="007624CC"/>
    <w:rsid w:val="00764709"/>
    <w:rsid w:val="00765631"/>
    <w:rsid w:val="00766927"/>
    <w:rsid w:val="007725A7"/>
    <w:rsid w:val="00782B25"/>
    <w:rsid w:val="0078626E"/>
    <w:rsid w:val="00787F8D"/>
    <w:rsid w:val="00792D99"/>
    <w:rsid w:val="007A015F"/>
    <w:rsid w:val="007A0BF5"/>
    <w:rsid w:val="007A182F"/>
    <w:rsid w:val="007A6F68"/>
    <w:rsid w:val="007B0BB8"/>
    <w:rsid w:val="007B0C02"/>
    <w:rsid w:val="007B3677"/>
    <w:rsid w:val="007B4FC0"/>
    <w:rsid w:val="007B6588"/>
    <w:rsid w:val="007C7662"/>
    <w:rsid w:val="007D4CE6"/>
    <w:rsid w:val="007D7F23"/>
    <w:rsid w:val="007E289F"/>
    <w:rsid w:val="007E39CA"/>
    <w:rsid w:val="007E416D"/>
    <w:rsid w:val="007F7EA1"/>
    <w:rsid w:val="00804610"/>
    <w:rsid w:val="008109E1"/>
    <w:rsid w:val="008135D0"/>
    <w:rsid w:val="00814674"/>
    <w:rsid w:val="00825AC3"/>
    <w:rsid w:val="008271B6"/>
    <w:rsid w:val="0084787F"/>
    <w:rsid w:val="00847A44"/>
    <w:rsid w:val="00847D4F"/>
    <w:rsid w:val="00852AB0"/>
    <w:rsid w:val="00853A6F"/>
    <w:rsid w:val="0086206A"/>
    <w:rsid w:val="00862A7A"/>
    <w:rsid w:val="00865693"/>
    <w:rsid w:val="00870687"/>
    <w:rsid w:val="00871870"/>
    <w:rsid w:val="008724CD"/>
    <w:rsid w:val="00872655"/>
    <w:rsid w:val="00880E18"/>
    <w:rsid w:val="00881767"/>
    <w:rsid w:val="00882472"/>
    <w:rsid w:val="00883FB7"/>
    <w:rsid w:val="0088670D"/>
    <w:rsid w:val="00893554"/>
    <w:rsid w:val="00893CEA"/>
    <w:rsid w:val="0089779E"/>
    <w:rsid w:val="008A258E"/>
    <w:rsid w:val="008B1808"/>
    <w:rsid w:val="008B22EB"/>
    <w:rsid w:val="008B36A4"/>
    <w:rsid w:val="008B37EE"/>
    <w:rsid w:val="008B3E23"/>
    <w:rsid w:val="008B644C"/>
    <w:rsid w:val="008C23D2"/>
    <w:rsid w:val="008C24AA"/>
    <w:rsid w:val="008C3C5B"/>
    <w:rsid w:val="008C6ED1"/>
    <w:rsid w:val="008C72D3"/>
    <w:rsid w:val="008D3406"/>
    <w:rsid w:val="008D41D8"/>
    <w:rsid w:val="008E1D00"/>
    <w:rsid w:val="008E4705"/>
    <w:rsid w:val="008E4F3A"/>
    <w:rsid w:val="008F12FC"/>
    <w:rsid w:val="008F140A"/>
    <w:rsid w:val="008F23C7"/>
    <w:rsid w:val="008F31CC"/>
    <w:rsid w:val="008F5D68"/>
    <w:rsid w:val="008F62E4"/>
    <w:rsid w:val="008F7D34"/>
    <w:rsid w:val="00900DE0"/>
    <w:rsid w:val="009026C0"/>
    <w:rsid w:val="00913A51"/>
    <w:rsid w:val="00917DF8"/>
    <w:rsid w:val="00921F3D"/>
    <w:rsid w:val="00926083"/>
    <w:rsid w:val="00926BFC"/>
    <w:rsid w:val="00927351"/>
    <w:rsid w:val="00940C94"/>
    <w:rsid w:val="0094220E"/>
    <w:rsid w:val="009426F7"/>
    <w:rsid w:val="00947A64"/>
    <w:rsid w:val="00947C79"/>
    <w:rsid w:val="00953CD6"/>
    <w:rsid w:val="009543C0"/>
    <w:rsid w:val="0095731E"/>
    <w:rsid w:val="00965717"/>
    <w:rsid w:val="00971F3D"/>
    <w:rsid w:val="00973158"/>
    <w:rsid w:val="00976B32"/>
    <w:rsid w:val="009814AE"/>
    <w:rsid w:val="009816C5"/>
    <w:rsid w:val="0099059E"/>
    <w:rsid w:val="0099093D"/>
    <w:rsid w:val="009943C5"/>
    <w:rsid w:val="009968EB"/>
    <w:rsid w:val="009A652C"/>
    <w:rsid w:val="009B2769"/>
    <w:rsid w:val="009C68E6"/>
    <w:rsid w:val="009C7F04"/>
    <w:rsid w:val="009D003B"/>
    <w:rsid w:val="009D4A57"/>
    <w:rsid w:val="009D5800"/>
    <w:rsid w:val="009D6BA3"/>
    <w:rsid w:val="009E46A8"/>
    <w:rsid w:val="009E47D0"/>
    <w:rsid w:val="009F0FBE"/>
    <w:rsid w:val="009F19FA"/>
    <w:rsid w:val="009F3D58"/>
    <w:rsid w:val="00A06447"/>
    <w:rsid w:val="00A0745A"/>
    <w:rsid w:val="00A1144F"/>
    <w:rsid w:val="00A21A25"/>
    <w:rsid w:val="00A27DCD"/>
    <w:rsid w:val="00A31F6B"/>
    <w:rsid w:val="00A35D47"/>
    <w:rsid w:val="00A40910"/>
    <w:rsid w:val="00A47B7A"/>
    <w:rsid w:val="00A47C12"/>
    <w:rsid w:val="00A5188B"/>
    <w:rsid w:val="00A55D48"/>
    <w:rsid w:val="00A61C21"/>
    <w:rsid w:val="00A65AA1"/>
    <w:rsid w:val="00A70341"/>
    <w:rsid w:val="00A70869"/>
    <w:rsid w:val="00A71845"/>
    <w:rsid w:val="00A74207"/>
    <w:rsid w:val="00A84BFB"/>
    <w:rsid w:val="00A9281E"/>
    <w:rsid w:val="00A9392A"/>
    <w:rsid w:val="00AA4114"/>
    <w:rsid w:val="00AA41D7"/>
    <w:rsid w:val="00AA4DCF"/>
    <w:rsid w:val="00AA5A9A"/>
    <w:rsid w:val="00AA5AA8"/>
    <w:rsid w:val="00AA648F"/>
    <w:rsid w:val="00AA7116"/>
    <w:rsid w:val="00AB217D"/>
    <w:rsid w:val="00AB51F1"/>
    <w:rsid w:val="00AB5CDC"/>
    <w:rsid w:val="00AB7A6F"/>
    <w:rsid w:val="00AC0C0B"/>
    <w:rsid w:val="00AC38D3"/>
    <w:rsid w:val="00AC7289"/>
    <w:rsid w:val="00AD68FA"/>
    <w:rsid w:val="00AD7E1C"/>
    <w:rsid w:val="00AE12D9"/>
    <w:rsid w:val="00AE2D3D"/>
    <w:rsid w:val="00AE36DF"/>
    <w:rsid w:val="00AE5352"/>
    <w:rsid w:val="00AF0268"/>
    <w:rsid w:val="00AF3BB4"/>
    <w:rsid w:val="00AF43D5"/>
    <w:rsid w:val="00B01C18"/>
    <w:rsid w:val="00B05C3C"/>
    <w:rsid w:val="00B14C98"/>
    <w:rsid w:val="00B27B20"/>
    <w:rsid w:val="00B3155C"/>
    <w:rsid w:val="00B33842"/>
    <w:rsid w:val="00B35EBC"/>
    <w:rsid w:val="00B37055"/>
    <w:rsid w:val="00B4229B"/>
    <w:rsid w:val="00B46CF9"/>
    <w:rsid w:val="00B53EED"/>
    <w:rsid w:val="00B54314"/>
    <w:rsid w:val="00B55BC3"/>
    <w:rsid w:val="00B60CD3"/>
    <w:rsid w:val="00B62CCF"/>
    <w:rsid w:val="00B66DE0"/>
    <w:rsid w:val="00B673B3"/>
    <w:rsid w:val="00B70298"/>
    <w:rsid w:val="00B759A8"/>
    <w:rsid w:val="00B81BE0"/>
    <w:rsid w:val="00B83450"/>
    <w:rsid w:val="00B8358B"/>
    <w:rsid w:val="00B84E7A"/>
    <w:rsid w:val="00B922C1"/>
    <w:rsid w:val="00B94E10"/>
    <w:rsid w:val="00B978A2"/>
    <w:rsid w:val="00BA0858"/>
    <w:rsid w:val="00BA21E4"/>
    <w:rsid w:val="00BA3D50"/>
    <w:rsid w:val="00BA778D"/>
    <w:rsid w:val="00BA7EEA"/>
    <w:rsid w:val="00BB13E5"/>
    <w:rsid w:val="00BB76B8"/>
    <w:rsid w:val="00BC09C1"/>
    <w:rsid w:val="00BC33D0"/>
    <w:rsid w:val="00BD1F60"/>
    <w:rsid w:val="00BE1B0B"/>
    <w:rsid w:val="00BE5982"/>
    <w:rsid w:val="00BE5D40"/>
    <w:rsid w:val="00BE68F6"/>
    <w:rsid w:val="00BE6FB4"/>
    <w:rsid w:val="00BE721B"/>
    <w:rsid w:val="00BF1AAB"/>
    <w:rsid w:val="00BF1E7D"/>
    <w:rsid w:val="00BF628A"/>
    <w:rsid w:val="00BF7BCB"/>
    <w:rsid w:val="00BF7BF1"/>
    <w:rsid w:val="00C061FF"/>
    <w:rsid w:val="00C078CB"/>
    <w:rsid w:val="00C21367"/>
    <w:rsid w:val="00C30F11"/>
    <w:rsid w:val="00C31290"/>
    <w:rsid w:val="00C42D7C"/>
    <w:rsid w:val="00C437ED"/>
    <w:rsid w:val="00C43C53"/>
    <w:rsid w:val="00C57CFA"/>
    <w:rsid w:val="00C62390"/>
    <w:rsid w:val="00C72434"/>
    <w:rsid w:val="00C86EDB"/>
    <w:rsid w:val="00C96DCE"/>
    <w:rsid w:val="00CA3898"/>
    <w:rsid w:val="00CA6F99"/>
    <w:rsid w:val="00CB4A37"/>
    <w:rsid w:val="00CD26C6"/>
    <w:rsid w:val="00CD4084"/>
    <w:rsid w:val="00CD56BA"/>
    <w:rsid w:val="00CE1A6F"/>
    <w:rsid w:val="00CF01D7"/>
    <w:rsid w:val="00CF7608"/>
    <w:rsid w:val="00CF7F75"/>
    <w:rsid w:val="00D04F3A"/>
    <w:rsid w:val="00D07ADF"/>
    <w:rsid w:val="00D1339C"/>
    <w:rsid w:val="00D175F7"/>
    <w:rsid w:val="00D26B90"/>
    <w:rsid w:val="00D27968"/>
    <w:rsid w:val="00D30CBB"/>
    <w:rsid w:val="00D33FBF"/>
    <w:rsid w:val="00D34846"/>
    <w:rsid w:val="00D3593E"/>
    <w:rsid w:val="00D369CE"/>
    <w:rsid w:val="00D443F6"/>
    <w:rsid w:val="00D46460"/>
    <w:rsid w:val="00D47669"/>
    <w:rsid w:val="00D51D3F"/>
    <w:rsid w:val="00D51E85"/>
    <w:rsid w:val="00D54EAE"/>
    <w:rsid w:val="00D6029A"/>
    <w:rsid w:val="00D62910"/>
    <w:rsid w:val="00D665D4"/>
    <w:rsid w:val="00D67003"/>
    <w:rsid w:val="00D70B21"/>
    <w:rsid w:val="00D714F8"/>
    <w:rsid w:val="00D72A31"/>
    <w:rsid w:val="00D731FB"/>
    <w:rsid w:val="00D751E4"/>
    <w:rsid w:val="00D807A4"/>
    <w:rsid w:val="00D874A7"/>
    <w:rsid w:val="00D96B80"/>
    <w:rsid w:val="00D96C9C"/>
    <w:rsid w:val="00D97112"/>
    <w:rsid w:val="00DA522B"/>
    <w:rsid w:val="00DA5A7E"/>
    <w:rsid w:val="00DA7AD8"/>
    <w:rsid w:val="00DC0A20"/>
    <w:rsid w:val="00DC3699"/>
    <w:rsid w:val="00DD073D"/>
    <w:rsid w:val="00DD7ACF"/>
    <w:rsid w:val="00DE4070"/>
    <w:rsid w:val="00DE47C5"/>
    <w:rsid w:val="00E05472"/>
    <w:rsid w:val="00E10F45"/>
    <w:rsid w:val="00E146A2"/>
    <w:rsid w:val="00E17637"/>
    <w:rsid w:val="00E211B8"/>
    <w:rsid w:val="00E34D84"/>
    <w:rsid w:val="00E46472"/>
    <w:rsid w:val="00E516EC"/>
    <w:rsid w:val="00E53019"/>
    <w:rsid w:val="00E53939"/>
    <w:rsid w:val="00E6642F"/>
    <w:rsid w:val="00E70A2B"/>
    <w:rsid w:val="00E70C2A"/>
    <w:rsid w:val="00E71378"/>
    <w:rsid w:val="00E720F0"/>
    <w:rsid w:val="00E81EC7"/>
    <w:rsid w:val="00E82034"/>
    <w:rsid w:val="00E8235B"/>
    <w:rsid w:val="00E85B5D"/>
    <w:rsid w:val="00E87F42"/>
    <w:rsid w:val="00E930CE"/>
    <w:rsid w:val="00E96473"/>
    <w:rsid w:val="00E9771E"/>
    <w:rsid w:val="00EA110E"/>
    <w:rsid w:val="00EA246F"/>
    <w:rsid w:val="00EA6D2D"/>
    <w:rsid w:val="00EB22EF"/>
    <w:rsid w:val="00EB23F4"/>
    <w:rsid w:val="00EB2F29"/>
    <w:rsid w:val="00EB4DC0"/>
    <w:rsid w:val="00EB6925"/>
    <w:rsid w:val="00EB72B9"/>
    <w:rsid w:val="00EC0706"/>
    <w:rsid w:val="00EC1909"/>
    <w:rsid w:val="00EC282D"/>
    <w:rsid w:val="00EC60D8"/>
    <w:rsid w:val="00ED0738"/>
    <w:rsid w:val="00ED15B6"/>
    <w:rsid w:val="00ED5605"/>
    <w:rsid w:val="00ED6C1A"/>
    <w:rsid w:val="00EE543E"/>
    <w:rsid w:val="00EE5827"/>
    <w:rsid w:val="00EE6D43"/>
    <w:rsid w:val="00EE768C"/>
    <w:rsid w:val="00EE7E85"/>
    <w:rsid w:val="00EF7675"/>
    <w:rsid w:val="00EF7E8F"/>
    <w:rsid w:val="00F033BA"/>
    <w:rsid w:val="00F037CC"/>
    <w:rsid w:val="00F03B7A"/>
    <w:rsid w:val="00F102AF"/>
    <w:rsid w:val="00F105E2"/>
    <w:rsid w:val="00F17448"/>
    <w:rsid w:val="00F207B7"/>
    <w:rsid w:val="00F254DB"/>
    <w:rsid w:val="00F26E8A"/>
    <w:rsid w:val="00F362A2"/>
    <w:rsid w:val="00F3677D"/>
    <w:rsid w:val="00F36EDA"/>
    <w:rsid w:val="00F509C5"/>
    <w:rsid w:val="00F50E39"/>
    <w:rsid w:val="00F56FD6"/>
    <w:rsid w:val="00F57A80"/>
    <w:rsid w:val="00F70FD3"/>
    <w:rsid w:val="00F7166B"/>
    <w:rsid w:val="00F7446B"/>
    <w:rsid w:val="00F76C54"/>
    <w:rsid w:val="00F83E16"/>
    <w:rsid w:val="00F866E4"/>
    <w:rsid w:val="00F93A91"/>
    <w:rsid w:val="00F94837"/>
    <w:rsid w:val="00F94F86"/>
    <w:rsid w:val="00FA3B21"/>
    <w:rsid w:val="00FA78B2"/>
    <w:rsid w:val="00FB1DA0"/>
    <w:rsid w:val="00FB2B75"/>
    <w:rsid w:val="00FB3659"/>
    <w:rsid w:val="00FB5535"/>
    <w:rsid w:val="00FB5934"/>
    <w:rsid w:val="00FB6135"/>
    <w:rsid w:val="00FB76BF"/>
    <w:rsid w:val="00FC1AD0"/>
    <w:rsid w:val="00FC3EAE"/>
    <w:rsid w:val="00FC7736"/>
    <w:rsid w:val="00FD3BE8"/>
    <w:rsid w:val="00FD501F"/>
    <w:rsid w:val="00FE02F7"/>
    <w:rsid w:val="00FE57D0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44B0"/>
  <w15:docId w15:val="{A4FB64A9-FF24-491D-B7BE-8D73427A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3BA"/>
    <w:pPr>
      <w:spacing w:after="0" w:line="240" w:lineRule="auto"/>
    </w:pPr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3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033BA"/>
    <w:pPr>
      <w:spacing w:after="0" w:line="240" w:lineRule="auto"/>
    </w:pPr>
  </w:style>
  <w:style w:type="paragraph" w:customStyle="1" w:styleId="xmsonormal">
    <w:name w:val="x_msonormal"/>
    <w:basedOn w:val="Normal"/>
    <w:rsid w:val="0003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1F37E0"/>
    <w:pPr>
      <w:spacing w:before="100" w:beforeAutospacing="1" w:after="100" w:afterAutospacing="1" w:line="240" w:lineRule="auto"/>
    </w:pPr>
    <w:rPr>
      <w:rFonts w:ascii="Arial" w:eastAsiaTheme="minorHAnsi" w:hAnsi="Arial" w:cs="Arial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C30F11"/>
    <w:rPr>
      <w:b/>
      <w:bCs/>
    </w:rPr>
  </w:style>
  <w:style w:type="character" w:customStyle="1" w:styleId="regalorojo1">
    <w:name w:val="regalo_rojo1"/>
    <w:basedOn w:val="Fuentedeprrafopredeter"/>
    <w:rsid w:val="00FA3B21"/>
    <w:rPr>
      <w:color w:val="FF0033"/>
    </w:rPr>
  </w:style>
  <w:style w:type="character" w:customStyle="1" w:styleId="textexposedshow">
    <w:name w:val="text_exposed_show"/>
    <w:basedOn w:val="Fuentedeprrafopredeter"/>
    <w:rsid w:val="00313B4E"/>
  </w:style>
  <w:style w:type="paragraph" w:customStyle="1" w:styleId="copete">
    <w:name w:val="copete"/>
    <w:basedOn w:val="Normal"/>
    <w:rsid w:val="0070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q\Desktop\Zig-zag\gacetilla_vr_diciembre_201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89E72-ECD1-4DE3-B34B-49B18F26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gacetilla_vr_diciembre_2014</Template>
  <TotalTime>283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Ana María Isla</cp:lastModifiedBy>
  <cp:revision>86</cp:revision>
  <cp:lastPrinted>2019-10-07T13:01:00Z</cp:lastPrinted>
  <dcterms:created xsi:type="dcterms:W3CDTF">2019-04-26T14:47:00Z</dcterms:created>
  <dcterms:modified xsi:type="dcterms:W3CDTF">2019-10-18T16:48:00Z</dcterms:modified>
</cp:coreProperties>
</file>